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2D6" w:rsidRDefault="00AD16C2">
      <w:r>
        <w:rPr>
          <w:color w:val="000000"/>
          <w:sz w:val="27"/>
          <w:szCs w:val="27"/>
          <w:shd w:val="clear" w:color="auto" w:fill="FFFFFF"/>
        </w:rPr>
        <w:t>Урок истории по теме «Смутное время»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Цели и задачи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i/>
          <w:iCs/>
          <w:color w:val="000000"/>
          <w:sz w:val="27"/>
          <w:szCs w:val="27"/>
          <w:shd w:val="clear" w:color="auto" w:fill="FFFFFF"/>
        </w:rPr>
        <w:t>образовательные</w:t>
      </w:r>
      <w:r>
        <w:rPr>
          <w:color w:val="000000"/>
          <w:sz w:val="27"/>
          <w:szCs w:val="27"/>
          <w:shd w:val="clear" w:color="auto" w:fill="FFFFFF"/>
        </w:rPr>
        <w:t>:- воспроизвести в памяти учащихся основные события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Смутного времени и его причины;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дать оценку Смуты;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i/>
          <w:iCs/>
          <w:color w:val="000000"/>
          <w:sz w:val="27"/>
          <w:szCs w:val="27"/>
          <w:shd w:val="clear" w:color="auto" w:fill="FFFFFF"/>
        </w:rPr>
        <w:t>развивающие</w:t>
      </w:r>
      <w:r>
        <w:rPr>
          <w:color w:val="000000"/>
          <w:sz w:val="27"/>
          <w:szCs w:val="27"/>
          <w:shd w:val="clear" w:color="auto" w:fill="FFFFFF"/>
        </w:rPr>
        <w:t>: - развивать умения учащихся решать проблемные задачи;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давать оценку происходившим событиям;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делать выводы и обобщения;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i/>
          <w:iCs/>
          <w:color w:val="000000"/>
          <w:sz w:val="27"/>
          <w:szCs w:val="27"/>
          <w:shd w:val="clear" w:color="auto" w:fill="FFFFFF"/>
        </w:rPr>
        <w:t>воспитательные</w:t>
      </w:r>
      <w:r>
        <w:rPr>
          <w:color w:val="000000"/>
          <w:sz w:val="27"/>
          <w:szCs w:val="27"/>
          <w:shd w:val="clear" w:color="auto" w:fill="FFFFFF"/>
        </w:rPr>
        <w:t>: - способствовать воспитанию коллективизма и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ответственности (в ходе совместной деятельности) и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любви к родной земле (на примере защитников «земли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русской»)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butback"/>
          <w:b/>
          <w:bCs/>
          <w:color w:val="666666"/>
          <w:sz w:val="27"/>
          <w:szCs w:val="27"/>
          <w:shd w:val="clear" w:color="auto" w:fill="FFFFFF"/>
        </w:rPr>
        <w:t>^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Тип урока</w:t>
      </w:r>
      <w:r>
        <w:rPr>
          <w:color w:val="000000"/>
          <w:sz w:val="27"/>
          <w:szCs w:val="27"/>
          <w:shd w:val="clear" w:color="auto" w:fill="FFFFFF"/>
        </w:rPr>
        <w:t>: бинарный интегрированный урок повторения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Вид урока</w:t>
      </w:r>
      <w:r>
        <w:rPr>
          <w:color w:val="000000"/>
          <w:sz w:val="27"/>
          <w:szCs w:val="27"/>
          <w:shd w:val="clear" w:color="auto" w:fill="FFFFFF"/>
        </w:rPr>
        <w:t>: урок-игра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Методы организации и осуществления учебно-познавательной деятельности</w:t>
      </w:r>
      <w:r>
        <w:rPr>
          <w:color w:val="000000"/>
          <w:sz w:val="27"/>
          <w:szCs w:val="27"/>
          <w:shd w:val="clear" w:color="auto" w:fill="FFFFFF"/>
        </w:rPr>
        <w:t>: словесные, наглядные, практические, самоконтроль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Оборудование: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 xml:space="preserve">карта «Россия в начале 17 века», атласы, компьютер, аудиозапись( фрагмент оперы М.И.Глинки «Иван Сусанин»), картина «Бой </w:t>
      </w:r>
      <w:r>
        <w:rPr>
          <w:color w:val="000000"/>
          <w:sz w:val="27"/>
          <w:szCs w:val="27"/>
          <w:shd w:val="clear" w:color="auto" w:fill="FFFFFF"/>
        </w:rPr>
        <w:lastRenderedPageBreak/>
        <w:t>армии Болотникова под Москвой», выставка книг по теме урока, иллюстрации(слайды), листы самоконтроля, вопросы «Боярской Думы», «писарю» и «летописцам»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Понятия: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Смута, смутное время, самозванец, ополчение, интервенция, гражданская война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butback"/>
          <w:b/>
          <w:bCs/>
          <w:color w:val="666666"/>
          <w:sz w:val="27"/>
          <w:szCs w:val="27"/>
          <w:shd w:val="clear" w:color="auto" w:fill="FFFFFF"/>
        </w:rPr>
        <w:t>^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Даты: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1598, 1605, 1606-1607, 1610-1611, 1612, 1613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Оформление доски: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1.Что такое Смута? Какое время называют смутным?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2. 17 век – это время падения или взлета России?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это шаг вперед или назад в её истории?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Ход игры: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 «Дальше, дальше»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2. «Заморочки из мешочка»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3. «Ты-мне, я-тебе»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4. «Литературный»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5. «Видеогейм»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6. «Темная лошадка»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Смутное время впервые и больно ударило по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lastRenderedPageBreak/>
        <w:t>сонным русским умам, заставило способных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мыслить, людей раскрыть глаза на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окружающее, взглянуть прямым и ясным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взглядом на свою жизнь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В.О.Ключевский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Ход урока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1. Оргмомент.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2. Аудиозапись (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хор «Славься» из оперы М.И.Глинки «Жизнь за царя или Иван Сусанин»)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butback"/>
          <w:b/>
          <w:bCs/>
          <w:color w:val="666666"/>
          <w:sz w:val="27"/>
          <w:szCs w:val="27"/>
          <w:shd w:val="clear" w:color="auto" w:fill="FFFFFF"/>
        </w:rPr>
        <w:t>^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3. Вступительное слово учителя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Прозвучавший музыкальный фрагмент хор «Славься» из оперы М.И.Глинки «Жизнь за царя» посвящен одному из самых сложных периодов нашей истории - событиям начала 17 века.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17 век вошел в историю нашего государства как «бунташное время». Современники называли начало этого столетия «великой московской разрухой» и «смутой». Неурожай, голод, мор – вот чем открылось 17 столетие. Усилились крестьянские побеги и волнения. Поднимались самозванцы, один наглее другого.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Не выдержав поборов, тягот и кабалы, крестьяне начали первую в России крестьянскую войну, зарево которой взметнулось над огромным пространством страны. Одновременно с этим – вмешательство польской шляхты во внутренние дела России, открытое вторжение – «литовское разорение», а с севера – шведы. </w:t>
      </w:r>
      <w:r>
        <w:rPr>
          <w:color w:val="000000"/>
          <w:sz w:val="27"/>
          <w:szCs w:val="27"/>
          <w:shd w:val="clear" w:color="auto" w:fill="FFFFFF"/>
        </w:rPr>
        <w:lastRenderedPageBreak/>
        <w:t>Казалось, неоткуда ждать спасения. Казалось, государство погибнет и физически, и нравственно.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Но беды и напасти сплотили народ. На «очищение» Русского государства поднялось возглавляемое Мининым и Пожарским ополчение «Всей Земли». Оно показало жизненность и силы России.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Современники, потрясенные событиями Смуты, много писали о ней, размышляли, давали свою ей оценку.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Давайте и мы сегодня на уроке попробуем воспроизвести события Смуты, вспомнить её причины, назвать её участников и попытаемся дать свою оценку Смутного времени.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Нам предстоит решить сегодня проблемную задачу: 17 век – это время взлета или падения России? Это шаг вперед или назад в её развитии?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Чтобы решить обозначенную проблему, мы проводим сегодня игру «Счастливый случай». У нас играют две смешанные команды – ребят 7 и 10 класса. Кроме того, есть у нас и «Боярская дума», но её роль сегодня –не давать советы, а судить. На столах у них контрольные листы с именами участников обеих команд, в которые господа «бояре» поставят вам оценки за участие в игре. И в конце выскажут свое мнение об уроке. Кроме них у нас присутствуют и «летописцы», задача которых – записать ответы на вопросы.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И, конечно, не обойтись нам без писаря, который подсчитает очки команд.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 нашей игре будет 6 геймов, названия которых вы видите на доске. За каждый правильный ответ участник получает 1 балл, принося тем самым очки в копилку команды. Если у команды нет версий, право назвать его переходит сопернику.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Итак, мы начинаем игру «Счастливый случай».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butback"/>
          <w:b/>
          <w:bCs/>
          <w:color w:val="666666"/>
          <w:sz w:val="27"/>
          <w:szCs w:val="27"/>
          <w:shd w:val="clear" w:color="auto" w:fill="FFFFFF"/>
        </w:rPr>
        <w:t>^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4. Ход игры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1 гейм «Дальше, дальше»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>
        <w:rPr>
          <w:color w:val="000000"/>
          <w:sz w:val="27"/>
          <w:szCs w:val="27"/>
          <w:shd w:val="clear" w:color="auto" w:fill="FFFFFF"/>
        </w:rPr>
        <w:t>1. Старший сын Ивана Грозного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2. 5-летний срок сыска беглых крестьян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3.Место гибели царевича Дмитрия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4. Первый патриарх России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6.Отец Михаила Романова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7. Имя первого самозванца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8. Жена первого самозванца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9.Кто избрал Бориса Годунова царем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10.Чем обещал поделиться с народом в случае необходимости Б.Годунов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11. Прозвище Лжедмитрия 2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12. Монастырь, который пытались взять тушинцы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13. На кого опирался Лжедмитрий 1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14. Предвестник крестьянской войны под предводительством Болотникова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15. Какую веру принял Григорий Отрепьев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16. Кого называли боярским царем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17. Какой слой населения России называли «горючим материалом»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18. Руководитель 1 ополчения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19. Правление семи бояр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20. Кому поставила памятник в Москве «благодарная Россия»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2 гейм «Заморочки из мешочка»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 Долгое время считали, что причиной Смутного времени является отсутствие законного наследника на русском престоле. Кроме этой существуют и другие причины: экономические, политические и социальные. Назовите их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2. В.О.Ключевский дал такую оценку Лжедмитрию 1: «Он был лишь испечен в польской печке, а заквашен в Москве». Как вы понимаете это высказывание?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3. Где было больше крестьян: в 1 или 2 ополчении? Почему?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4. Почему ни 1, ни 2 ополчение не выдвинули своих кандидатов на трон сразу?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butback"/>
          <w:b/>
          <w:bCs/>
          <w:color w:val="666666"/>
          <w:sz w:val="27"/>
          <w:szCs w:val="27"/>
          <w:shd w:val="clear" w:color="auto" w:fill="FFFFFF"/>
        </w:rPr>
        <w:t>^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3 гейм «Ты-мне, я-тебе»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Дома вы готовили каждый по 1 вопросу. Посовещайтесь с командой и выберите 2 из них на ваш взгляд самые интересные, которые вы зададите соперникам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butback"/>
          <w:b/>
          <w:bCs/>
          <w:color w:val="666666"/>
          <w:sz w:val="27"/>
          <w:szCs w:val="27"/>
          <w:shd w:val="clear" w:color="auto" w:fill="FFFFFF"/>
        </w:rPr>
        <w:t>^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4 гейм «Литературный» (проводит учитель литературы)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О Смутном времени написано немало художественных произведений. Те из вас, кто желает более подробно познакомиться с событиями Смутного времени, может обратиться за помощью и книгам, представленным на этой выставке.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Я сейчас буду читать вам отрывки из произведений. Ваша задача –определить, о ком идет речь, с каким событием Смуты связаны эти люди.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 «Злодей! – закричали враги, закипев,-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Умрешь под мечами!» - «Не страшен ваш гнев!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lastRenderedPageBreak/>
        <w:t>Кто русский по сердцу, тот бодро и смело,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 радостно гибнет за правое дело!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Ни казни, ни смерти и я не боюсь: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Не дрогнув, умру за царя и за Русь!»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2. Собрались бояре как-то раз,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За беседой посидели час,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Меж собою тайно говоря,-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Выбрали боярского царя.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И, собрав на площадь москвичей,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Став на Лобном месте под Кремлем,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Горсточка бояр-бородачей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Объявила………… царем.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3. Волжане! Православный люд!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Повсюду ляхи русских бьют!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Ужели враг непобедим?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Ужели землю отдадим?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Нет! За собой народ ведя,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Пойдем мы, жизни не щадя,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Не пощадим домов, клетей,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lastRenderedPageBreak/>
        <w:t>Ни золота, ни серебра!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Заложим жен своих, детей!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Пришла пора!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4. Собралася многотысячная рать.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Им, холопам, больше нечего терять.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Из народа воевода к ним пришел-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Отвоёвывать у Шуйского престол.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shd w:val="clear" w:color="auto" w:fill="FFFFFF"/>
        </w:rPr>
        <w:t>5 гейм. «Видеоряд»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 Сделайте подписи к рисункам и определите, какие из них не имеют отношения к Смутному времени.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2. Перед вами портреты правителей России периода Смуты. Расположите их в порядке правления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3. Кому из них принадлежат высказывания: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«Братья! Постоим за землю русскую! Ополчимся на ляхов поголовно!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Отдадим все имущество, если нужно, но выкупим Отечество!»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Отче великий, патриарх Иов! Бог свидетель, что не будет в моем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царстве бедного человека. Последнюю рубашку разделю со всеми!»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«Нет, не я вас, а вы себя сами обманули. Как вы могли думать, что я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выдам вам нашего государя? Теперь он спасен, и вы очень далеко от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>
        <w:rPr>
          <w:color w:val="000000"/>
          <w:sz w:val="27"/>
          <w:szCs w:val="27"/>
          <w:shd w:val="clear" w:color="auto" w:fill="FFFFFF"/>
        </w:rPr>
        <w:t>его поместья! Вот вам моя голова, делайте с ней что хотите. Я отдаю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себя Богу, зная, что Михаил спасен!»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4. Перед вами даты событий Смуты. Назовите их: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1598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1605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1606-1607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1610-1611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1612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1613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5. Какой эпизод Смутного времени изобразил художник К. Маковский?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Почему вы так считаете?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butback"/>
          <w:b/>
          <w:bCs/>
          <w:color w:val="666666"/>
          <w:sz w:val="27"/>
          <w:szCs w:val="27"/>
          <w:shd w:val="clear" w:color="auto" w:fill="FFFFFF"/>
        </w:rPr>
        <w:t>^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6 гейм «Темная лошадка»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Пригласить участника Смутного времени мы в силу объективных причин не смогли, а вот исторический портрет этого человека я вам предлагаю. Угадайте, о ком идет речь?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по происхождению боярин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при нем утвердилось патриаршество в России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построил много городов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на трон был возведен пышно и торжественно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>
        <w:rPr>
          <w:color w:val="000000"/>
          <w:sz w:val="27"/>
          <w:szCs w:val="27"/>
          <w:shd w:val="clear" w:color="auto" w:fill="FFFFFF"/>
        </w:rPr>
        <w:t>- во время голода приказал открыть государственные житницы и бесплатно выдать хлеб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butback"/>
          <w:b/>
          <w:bCs/>
          <w:color w:val="666666"/>
          <w:sz w:val="27"/>
          <w:szCs w:val="27"/>
          <w:shd w:val="clear" w:color="auto" w:fill="FFFFFF"/>
        </w:rPr>
        <w:t>^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5. Итоговая рефлексия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1. Вспомним понятия, связанные со Смутой: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что такое Смута?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Кого называют самозванцем?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Что такое ополчение?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2. Покажите на карте: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города, в которых формировались народные ополчения;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направление походов интервентов;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- район крестьянской войны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3. Мы еще раз вспомнили события Смуты, её причины и участников. Подведя итоги игры, ответим на прозвучавший в начале урока вопрос: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Чем же был 17 век, точнее его начало, временем взлета или падения, шагом вперед или назад в истории России?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4. Слово «Боярской думе» и «писарю» для оглашения результатов игры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Учитель истории и обществознания Журкина Ольга Викторовна</w:t>
      </w:r>
    </w:p>
    <w:sectPr w:rsidR="00AC72D6" w:rsidSect="007C3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compat/>
  <w:rsids>
    <w:rsidRoot w:val="00AD16C2"/>
    <w:rsid w:val="0001211A"/>
    <w:rsid w:val="003846E7"/>
    <w:rsid w:val="007C375D"/>
    <w:rsid w:val="00AD1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16C2"/>
  </w:style>
  <w:style w:type="character" w:customStyle="1" w:styleId="butback">
    <w:name w:val="butback"/>
    <w:basedOn w:val="a0"/>
    <w:rsid w:val="00AD16C2"/>
  </w:style>
  <w:style w:type="character" w:customStyle="1" w:styleId="submenu-table">
    <w:name w:val="submenu-table"/>
    <w:basedOn w:val="a0"/>
    <w:rsid w:val="00AD16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1317</Words>
  <Characters>7512</Characters>
  <Application>Microsoft Office Word</Application>
  <DocSecurity>0</DocSecurity>
  <Lines>62</Lines>
  <Paragraphs>17</Paragraphs>
  <ScaleCrop>false</ScaleCrop>
  <Company/>
  <LinksUpToDate>false</LinksUpToDate>
  <CharactersWithSpaces>8812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Ваня</cp:lastModifiedBy>
  <cp:revision>2</cp:revision>
  <dcterms:created xsi:type="dcterms:W3CDTF">2013-02-12T03:54:00Z</dcterms:created>
  <dcterms:modified xsi:type="dcterms:W3CDTF">2013-02-12T03:54:00Z</dcterms:modified>
</cp:coreProperties>
</file>